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66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E7D" w:rsidRPr="00AC7452" w:rsidTr="00606E7D">
        <w:trPr>
          <w:trHeight w:val="1126"/>
        </w:trPr>
        <w:tc>
          <w:tcPr>
            <w:tcW w:w="9628" w:type="dxa"/>
            <w:shd w:val="clear" w:color="auto" w:fill="auto"/>
            <w:vAlign w:val="center"/>
          </w:tcPr>
          <w:p w:rsidR="00606E7D" w:rsidRPr="00606E7D" w:rsidRDefault="00E80D0D" w:rsidP="00606E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Elaborato </w:t>
            </w:r>
            <w:r w:rsidR="001B7A66">
              <w:rPr>
                <w:rFonts w:ascii="Arial" w:hAnsi="Arial" w:cs="Arial"/>
                <w:b/>
                <w:sz w:val="21"/>
                <w:szCs w:val="21"/>
              </w:rPr>
              <w:t xml:space="preserve">tecnico </w:t>
            </w:r>
            <w:r>
              <w:rPr>
                <w:rFonts w:ascii="Arial" w:hAnsi="Arial" w:cs="Arial"/>
                <w:b/>
                <w:sz w:val="21"/>
                <w:szCs w:val="21"/>
              </w:rPr>
              <w:t>a corredo dell’asseverazione della</w:t>
            </w:r>
            <w:r w:rsidR="00606E7D" w:rsidRPr="00606E7D">
              <w:rPr>
                <w:rFonts w:ascii="Arial" w:hAnsi="Arial" w:cs="Arial"/>
                <w:b/>
                <w:sz w:val="21"/>
                <w:szCs w:val="21"/>
              </w:rPr>
              <w:t xml:space="preserve"> conformità del progetto e della relazione geologica alle norme tecniche per le costruzioni, nel rispetto dai capi I, II e IV della parte II del D.P.R. n. 380/01, dei vigenti Piani di Bacino e delle norme comunali e/o regionali in materia</w:t>
            </w:r>
            <w:r w:rsidR="001B7A66">
              <w:rPr>
                <w:rFonts w:ascii="Arial" w:hAnsi="Arial" w:cs="Arial"/>
                <w:b/>
                <w:sz w:val="21"/>
                <w:szCs w:val="21"/>
              </w:rPr>
              <w:t>, atto a consentire le verifiche di competenza dell’Amministrazione</w:t>
            </w:r>
          </w:p>
        </w:tc>
      </w:tr>
    </w:tbl>
    <w:tbl>
      <w:tblPr>
        <w:tblStyle w:val="Grigliatabella"/>
        <w:tblpPr w:leftFromText="141" w:rightFromText="141" w:vertAnchor="page" w:horzAnchor="margin" w:tblpY="32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E7D" w:rsidRPr="00AC7452" w:rsidTr="00606E7D">
        <w:trPr>
          <w:trHeight w:val="522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606E7D" w:rsidRPr="00963EDE" w:rsidRDefault="00606E7D" w:rsidP="00606E7D">
            <w:pPr>
              <w:jc w:val="center"/>
              <w:rPr>
                <w:rFonts w:ascii="Arial" w:hAnsi="Arial" w:cs="Arial"/>
                <w:b/>
              </w:rPr>
            </w:pPr>
            <w:r w:rsidRPr="00963EDE">
              <w:rPr>
                <w:rFonts w:ascii="Arial" w:hAnsi="Arial" w:cs="Arial"/>
                <w:b/>
              </w:rPr>
              <w:t>Scheda di sintesi progettuale</w:t>
            </w:r>
          </w:p>
        </w:tc>
      </w:tr>
      <w:tr w:rsidR="00606E7D" w:rsidRPr="00E24AB8" w:rsidTr="00606E7D">
        <w:trPr>
          <w:trHeight w:val="10933"/>
        </w:trPr>
        <w:tc>
          <w:tcPr>
            <w:tcW w:w="9628" w:type="dxa"/>
          </w:tcPr>
          <w:p w:rsidR="00606E7D" w:rsidRDefault="00606E7D" w:rsidP="00606E7D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Committente:</w:t>
            </w:r>
          </w:p>
          <w:p w:rsidR="00606E7D" w:rsidRDefault="00606E7D" w:rsidP="00606E7D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Titolo progetto:</w:t>
            </w:r>
          </w:p>
          <w:p w:rsidR="00606E7D" w:rsidRDefault="00606E7D" w:rsidP="00606E7D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Ubicazione:</w:t>
            </w:r>
          </w:p>
          <w:p w:rsidR="00606E7D" w:rsidRDefault="00606E7D" w:rsidP="00606E7D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Riferimento catastale:</w:t>
            </w:r>
          </w:p>
          <w:p w:rsidR="00606E7D" w:rsidRDefault="00606E7D" w:rsidP="00606E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Foglio n.           mapp.le n.              </w:t>
            </w:r>
          </w:p>
          <w:p w:rsidR="00606E7D" w:rsidRDefault="00606E7D" w:rsidP="00606E7D">
            <w:pPr>
              <w:spacing w:before="18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Coordinate geografiche</w:t>
            </w:r>
            <w:r>
              <w:rPr>
                <w:rFonts w:ascii="Arial" w:hAnsi="Arial" w:cs="Arial"/>
                <w:sz w:val="16"/>
                <w:szCs w:val="16"/>
              </w:rPr>
              <w:t xml:space="preserve"> (punto centrale dell’area):</w:t>
            </w:r>
          </w:p>
          <w:p w:rsidR="00606E7D" w:rsidRDefault="00606E7D" w:rsidP="00606E7D">
            <w:pPr>
              <w:tabs>
                <w:tab w:val="left" w:pos="283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Sistema di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riferimento: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0334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D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WGS84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71030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ED50</w:t>
            </w:r>
          </w:p>
          <w:p w:rsidR="00606E7D" w:rsidRDefault="00606E7D" w:rsidP="00606E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Latitudine: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Longitudine:                          </w:t>
            </w:r>
          </w:p>
          <w:p w:rsidR="00606E7D" w:rsidRPr="00A52CA6" w:rsidRDefault="00606E7D" w:rsidP="00606E7D">
            <w:pPr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EB3070">
              <w:rPr>
                <w:rFonts w:ascii="Arial" w:hAnsi="Arial" w:cs="Arial"/>
                <w:b/>
                <w:sz w:val="20"/>
                <w:szCs w:val="20"/>
              </w:rPr>
              <w:t>Descrizione del progetto</w:t>
            </w:r>
            <w:r w:rsidRPr="00A52CA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06E7D" w:rsidRPr="001108F7" w:rsidRDefault="00606E7D" w:rsidP="00606E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606E7D" w:rsidRDefault="00606E7D" w:rsidP="00606E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606E7D" w:rsidRPr="00C6430F" w:rsidRDefault="00606E7D" w:rsidP="00606E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6E7D" w:rsidRDefault="00606E7D" w:rsidP="006B0DD0">
      <w:pPr>
        <w:spacing w:after="200" w:line="360" w:lineRule="auto"/>
        <w:rPr>
          <w:rFonts w:ascii="Arial" w:hAnsi="Arial" w:cs="Arial"/>
          <w:sz w:val="16"/>
          <w:szCs w:val="16"/>
        </w:rPr>
      </w:pPr>
    </w:p>
    <w:p w:rsidR="00606E7D" w:rsidRPr="00606E7D" w:rsidRDefault="00606E7D" w:rsidP="00606E7D">
      <w:pPr>
        <w:rPr>
          <w:rFonts w:ascii="Arial" w:hAnsi="Arial" w:cs="Arial"/>
          <w:sz w:val="16"/>
          <w:szCs w:val="16"/>
        </w:rPr>
      </w:pPr>
    </w:p>
    <w:p w:rsidR="00606E7D" w:rsidRPr="00606E7D" w:rsidRDefault="00606E7D" w:rsidP="00606E7D">
      <w:pPr>
        <w:rPr>
          <w:rFonts w:ascii="Arial" w:hAnsi="Arial" w:cs="Arial"/>
          <w:sz w:val="16"/>
          <w:szCs w:val="16"/>
        </w:rPr>
      </w:pPr>
    </w:p>
    <w:p w:rsidR="00606E7D" w:rsidRPr="00606E7D" w:rsidRDefault="00606E7D" w:rsidP="00606E7D">
      <w:pPr>
        <w:rPr>
          <w:rFonts w:ascii="Arial" w:hAnsi="Arial" w:cs="Arial"/>
          <w:sz w:val="16"/>
          <w:szCs w:val="16"/>
        </w:rPr>
      </w:pPr>
    </w:p>
    <w:p w:rsidR="00C6430F" w:rsidRPr="00606E7D" w:rsidRDefault="00C6430F" w:rsidP="00606E7D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Y="104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2BB7" w:rsidRPr="00E24AB8" w:rsidTr="00132BB7">
        <w:trPr>
          <w:trHeight w:val="52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06E7D" w:rsidRPr="00963EDE" w:rsidRDefault="00606E7D" w:rsidP="00606E7D">
            <w:pPr>
              <w:jc w:val="center"/>
              <w:rPr>
                <w:rFonts w:ascii="Arial" w:hAnsi="Arial" w:cs="Arial"/>
                <w:b/>
              </w:rPr>
            </w:pPr>
            <w:r w:rsidRPr="00963EDE">
              <w:rPr>
                <w:rFonts w:ascii="Arial" w:hAnsi="Arial" w:cs="Arial"/>
                <w:b/>
              </w:rPr>
              <w:lastRenderedPageBreak/>
              <w:t>Scheda di sintesi per la valutazione del progetto in relazione</w:t>
            </w:r>
          </w:p>
          <w:p w:rsidR="00132BB7" w:rsidRPr="00963EDE" w:rsidRDefault="00606E7D" w:rsidP="00606E7D">
            <w:pPr>
              <w:jc w:val="center"/>
              <w:rPr>
                <w:rFonts w:ascii="Arial" w:hAnsi="Arial" w:cs="Arial"/>
                <w:b/>
              </w:rPr>
            </w:pPr>
            <w:r w:rsidRPr="00963EDE">
              <w:rPr>
                <w:rFonts w:ascii="Arial" w:hAnsi="Arial" w:cs="Arial"/>
                <w:b/>
              </w:rPr>
              <w:t>agli aspetti tipologici e vincolistici</w:t>
            </w:r>
          </w:p>
        </w:tc>
      </w:tr>
      <w:tr w:rsidR="00132BB7" w:rsidRPr="00E24AB8" w:rsidTr="00132BB7">
        <w:trPr>
          <w:trHeight w:val="2858"/>
        </w:trPr>
        <w:tc>
          <w:tcPr>
            <w:tcW w:w="4814" w:type="dxa"/>
            <w:tcBorders>
              <w:right w:val="nil"/>
            </w:tcBorders>
          </w:tcPr>
          <w:p w:rsidR="00132BB7" w:rsidRPr="00E24AB8" w:rsidRDefault="00132BB7" w:rsidP="00132BB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b/>
                <w:sz w:val="16"/>
                <w:szCs w:val="16"/>
              </w:rPr>
              <w:t xml:space="preserve">Tipologia </w:t>
            </w:r>
            <w:r w:rsidR="001B7A66">
              <w:rPr>
                <w:rFonts w:ascii="Arial" w:hAnsi="Arial" w:cs="Arial"/>
                <w:b/>
                <w:sz w:val="16"/>
                <w:szCs w:val="16"/>
              </w:rPr>
              <w:t>di intervento</w:t>
            </w:r>
            <w:r w:rsidRPr="00E24AB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32BB7" w:rsidRPr="00E24AB8" w:rsidRDefault="00CB35DA" w:rsidP="00132B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3333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nuova edificazione</w:t>
            </w:r>
          </w:p>
          <w:p w:rsidR="00132BB7" w:rsidRPr="00E24AB8" w:rsidRDefault="00CB35DA" w:rsidP="00132B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08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sopraelevazione</w:t>
            </w:r>
          </w:p>
          <w:p w:rsidR="00132BB7" w:rsidRPr="00E24AB8" w:rsidRDefault="00CB35DA" w:rsidP="00132BB7">
            <w:pPr>
              <w:tabs>
                <w:tab w:val="left" w:pos="179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53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ampliamento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&lt; 20%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654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&gt; 20%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0667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intervento pertinenziale</w:t>
            </w:r>
            <w:r w:rsidR="00132BB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30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&lt; 45 mc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01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&gt; 45 mc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12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scavi e/o riporti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0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nuova viabilità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579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tubazioni, condotte o similari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76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manutenzione straordinaria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60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restauro/risanamento conservativo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41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demolizione con ricostruzione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36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ristrutturazione edilizia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34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ristrutturazione urbanistica</w:t>
            </w:r>
          </w:p>
        </w:tc>
        <w:tc>
          <w:tcPr>
            <w:tcW w:w="4814" w:type="dxa"/>
            <w:tcBorders>
              <w:left w:val="nil"/>
            </w:tcBorders>
          </w:tcPr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spacing w:before="40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45583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cambio di destinazione d’uso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806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sistemazione di aree con sosta/permanenza di persone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20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nuove infrastrutture connesse con la mobilità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66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manufatti non qualificabili come volumi edilizi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95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opere in sotterraneo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2274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opere di sostegno</w:t>
            </w:r>
          </w:p>
          <w:p w:rsidR="00132BB7" w:rsidRPr="00E24AB8" w:rsidRDefault="00CB35DA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1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altro (</w:t>
            </w:r>
            <w:r w:rsidR="00132BB7" w:rsidRPr="00E24AB8">
              <w:rPr>
                <w:rFonts w:ascii="Arial" w:hAnsi="Arial" w:cs="Arial"/>
                <w:i/>
                <w:sz w:val="16"/>
                <w:szCs w:val="16"/>
              </w:rPr>
              <w:t>specificare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E24AB8" w:rsidRDefault="00132BB7" w:rsidP="00132BB7">
            <w:pPr>
              <w:tabs>
                <w:tab w:val="left" w:pos="1790"/>
                <w:tab w:val="left" w:pos="24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Necessità di </w:t>
            </w:r>
            <w:r w:rsidRPr="00E24AB8">
              <w:rPr>
                <w:rFonts w:ascii="Arial" w:hAnsi="Arial" w:cs="Arial"/>
                <w:b/>
                <w:sz w:val="16"/>
                <w:szCs w:val="16"/>
              </w:rPr>
              <w:t>Parere Ufficio regionale competente</w:t>
            </w:r>
            <w:r w:rsidRPr="00E24AB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32BB7" w:rsidRPr="00E24AB8" w:rsidRDefault="00CB35DA" w:rsidP="00132B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0079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sì</w:t>
            </w:r>
          </w:p>
          <w:p w:rsidR="00132BB7" w:rsidRPr="00E24AB8" w:rsidRDefault="00CB35DA" w:rsidP="00132B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46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32BB7" w:rsidRPr="00E24AB8" w:rsidTr="00132BB7">
        <w:trPr>
          <w:trHeight w:val="7080"/>
        </w:trPr>
        <w:tc>
          <w:tcPr>
            <w:tcW w:w="4814" w:type="dxa"/>
          </w:tcPr>
          <w:p w:rsidR="00132BB7" w:rsidRPr="00E24AB8" w:rsidRDefault="00CB35DA" w:rsidP="00132BB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974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b/>
                <w:sz w:val="16"/>
                <w:szCs w:val="16"/>
              </w:rPr>
              <w:t>Piano di Bacino Ambito 20</w:t>
            </w:r>
          </w:p>
          <w:p w:rsidR="00132BB7" w:rsidRPr="00187478" w:rsidRDefault="00132BB7" w:rsidP="00187478">
            <w:pPr>
              <w:tabs>
                <w:tab w:val="left" w:pos="3384"/>
              </w:tabs>
              <w:spacing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Reticolo idrografico significativo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6)</w:t>
            </w:r>
            <w:r w:rsidR="00187478">
              <w:rPr>
                <w:rFonts w:ascii="Arial" w:hAnsi="Arial" w:cs="Arial"/>
                <w:sz w:val="16"/>
                <w:szCs w:val="16"/>
              </w:rPr>
              <w:tab/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8040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primo livello (bacino sotteso &gt; 1km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09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secondo livello (bacino sotteso tra 1 e 0,25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terzo livello (bacino sotteso tra 0,25 e 0,1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87478" w:rsidRPr="00187478" w:rsidRDefault="00187478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32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non significativo (bacino sotteso &lt; 0,1 km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937B12" w:rsidRDefault="00132BB7" w:rsidP="00132BB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Fascia di inedificabilità assoluta (R.R. n. 1/2016)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4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10 m per bacino idrografico &gt; 0,1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810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3 m per bacino idrografico &lt; 0,1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32BB7" w:rsidRPr="00187478" w:rsidRDefault="00132BB7" w:rsidP="00132BB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Fasce di inondabilità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15)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296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Fascia A – pericolosità idraulica molto elevata (P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i3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51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Fascia B – pericolosità idraulica media (P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i2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8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Fascia C – pericolosità idraulica bassa (P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i1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10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Fascia di riassetto fluviale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35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Aree storicamente inondate</w:t>
            </w:r>
          </w:p>
          <w:p w:rsidR="00132BB7" w:rsidRPr="00E24AB8" w:rsidRDefault="00CB35DA" w:rsidP="00132BB7">
            <w:pPr>
              <w:spacing w:after="60"/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14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>Se NO:</w:t>
            </w: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Distanza dai corsi d’acqua – Fascia di rispetto (art. 8)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96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24AB8">
              <w:rPr>
                <w:rFonts w:ascii="Arial" w:hAnsi="Arial" w:cs="Arial"/>
                <w:sz w:val="16"/>
                <w:szCs w:val="16"/>
              </w:rPr>
              <w:t xml:space="preserve"> 40 m se reticolo primo livello (c. 2, lett. a)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04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20 m se reticolo secondo livello (c. 2, lett. b)</w:t>
            </w:r>
          </w:p>
          <w:p w:rsidR="00132BB7" w:rsidRPr="00E24AB8" w:rsidRDefault="00CB35DA" w:rsidP="00132BB7">
            <w:pPr>
              <w:spacing w:after="80"/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71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10 m se reticolo terzo livello (c. 2, lett. c)</w:t>
            </w:r>
          </w:p>
          <w:p w:rsidR="00132BB7" w:rsidRPr="00E24AB8" w:rsidRDefault="00132BB7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>L’intervento è compreso nella fascia di rispetto?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29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si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4962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Aree a diversa suscettività al dissesto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16)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04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g4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molto elevata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47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g3a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elevata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53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g3b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elevata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51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g2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media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72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g1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bassa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67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bscript"/>
              </w:rPr>
              <w:t>g0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– suscettività al dissesto molto bassa</w:t>
            </w:r>
          </w:p>
          <w:p w:rsidR="00132BB7" w:rsidRPr="00E24AB8" w:rsidRDefault="00CB35DA" w:rsidP="00187478">
            <w:pPr>
              <w:spacing w:after="40"/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272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 – aree speciali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132BB7" w:rsidRPr="00E24AB8" w:rsidRDefault="00CB35DA" w:rsidP="00132BB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0388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b/>
                <w:sz w:val="16"/>
                <w:szCs w:val="16"/>
              </w:rPr>
              <w:t>Piano di Bacino Fiume Magra</w:t>
            </w: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Reticolo idrografico significativo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7)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78959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principale (Ordine di Strahler </w:t>
            </w:r>
            <w:r w:rsidR="00132BB7" w:rsidRPr="00E24A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5)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32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secondario (Ordine di Strahler 3 e 4)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83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minuto (Ordine di Strahler 1 e 2)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Fascia di inedificabilità assoluta (R.R. n. 1/2016)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892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10 m per bacino idrografico &gt; 0,1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56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3 m per bacino idrografico &lt; 0,1 km</w:t>
            </w:r>
            <w:r w:rsidR="00132BB7" w:rsidRPr="00E24AB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Aree a diversa pericolosità idraulica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18 e 19)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16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Pericolosità idraulica molto elevata - elevata (PI4)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79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Pericolosità idraulica media (PI3)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30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Pericolosità idraulica bassa (PI2)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279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Ambito PI4A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89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Ambito PI3A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34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Ambito PI3B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44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Fascia di riassetto fluviale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51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Aree a criticità idraulica non studiate</w:t>
            </w:r>
          </w:p>
          <w:p w:rsidR="00132BB7" w:rsidRPr="00E24AB8" w:rsidRDefault="00CB35DA" w:rsidP="00132BB7">
            <w:pPr>
              <w:spacing w:after="60"/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77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>Se NO:</w:t>
            </w: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Distanza dai corsi d’acqua – Fascia di rispetto (art. 21)</w:t>
            </w:r>
          </w:p>
          <w:p w:rsidR="00132BB7" w:rsidRPr="00E24AB8" w:rsidRDefault="00132BB7" w:rsidP="00132BB7">
            <w:pPr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100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24AB8">
              <w:rPr>
                <w:rFonts w:ascii="Arial" w:hAnsi="Arial" w:cs="Arial"/>
                <w:sz w:val="16"/>
                <w:szCs w:val="16"/>
              </w:rPr>
              <w:t xml:space="preserve"> 40 m se reticolo principale (c. 1, lett. a)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33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20 m se reticolo secondario (c. 1, lett. b)</w:t>
            </w:r>
          </w:p>
          <w:p w:rsidR="00132BB7" w:rsidRPr="00E24AB8" w:rsidRDefault="00CB35DA" w:rsidP="00132BB7">
            <w:pPr>
              <w:spacing w:after="80"/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72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10 m se reticolo minuto (c. 1, lett. c)</w:t>
            </w:r>
          </w:p>
          <w:p w:rsidR="00132BB7" w:rsidRPr="00E24AB8" w:rsidRDefault="00132BB7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</w:rPr>
              <w:t>L’intervento è compreso nella fascia di rispetto?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79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si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743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132BB7" w:rsidRPr="00E24AB8" w:rsidRDefault="00132BB7" w:rsidP="00132BB7">
            <w:pPr>
              <w:spacing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Disciplina dell’assetto geomorfologico</w:t>
            </w:r>
            <w:r w:rsidRPr="00E24AB8">
              <w:rPr>
                <w:rFonts w:ascii="Arial" w:hAnsi="Arial" w:cs="Arial"/>
                <w:sz w:val="16"/>
                <w:szCs w:val="16"/>
              </w:rPr>
              <w:t xml:space="preserve"> (art. 13)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30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PG4 – pericolosità geomorfologica molto elevata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75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PG3 – pericolosità geomorfologica elevata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88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PG2 – pericolosità geomorfologica media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92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aree esterne con disciplina di cui al c. 6</w:t>
            </w:r>
          </w:p>
        </w:tc>
      </w:tr>
      <w:tr w:rsidR="00132BB7" w:rsidRPr="00E24AB8" w:rsidTr="00132BB7">
        <w:trPr>
          <w:trHeight w:val="987"/>
        </w:trPr>
        <w:tc>
          <w:tcPr>
            <w:tcW w:w="9628" w:type="dxa"/>
            <w:gridSpan w:val="2"/>
          </w:tcPr>
          <w:p w:rsidR="00132BB7" w:rsidRPr="00667A68" w:rsidRDefault="00132BB7" w:rsidP="00667A68">
            <w:pPr>
              <w:tabs>
                <w:tab w:val="left" w:pos="3793"/>
                <w:tab w:val="center" w:pos="47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b/>
                <w:sz w:val="16"/>
                <w:szCs w:val="16"/>
              </w:rPr>
              <w:t xml:space="preserve">Vincolo Idrogeologico (L.R. n. 4/99 e </w:t>
            </w:r>
            <w:proofErr w:type="spellStart"/>
            <w:r w:rsidRPr="00E24AB8">
              <w:rPr>
                <w:rFonts w:ascii="Arial" w:hAnsi="Arial" w:cs="Arial"/>
                <w:b/>
                <w:sz w:val="16"/>
                <w:szCs w:val="16"/>
              </w:rPr>
              <w:t>s.m.i.</w:t>
            </w:r>
            <w:proofErr w:type="spellEnd"/>
            <w:r w:rsidRPr="00E24AB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667A68">
              <w:rPr>
                <w:rFonts w:ascii="Arial" w:hAnsi="Arial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29324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68" w:rsidRPr="00667A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A68" w:rsidRPr="00667A68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667A6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2328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6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67A6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294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art. 35, c. 1 </w:t>
            </w:r>
            <w:r w:rsidR="00132BB7">
              <w:rPr>
                <w:rFonts w:ascii="Arial" w:hAnsi="Arial" w:cs="Arial"/>
                <w:sz w:val="16"/>
                <w:szCs w:val="16"/>
              </w:rPr>
              <w:t>–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Autorizzazione</w:t>
            </w:r>
          </w:p>
          <w:p w:rsidR="00132BB7" w:rsidRPr="00E24AB8" w:rsidRDefault="00CB35DA" w:rsidP="00132BB7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74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art. 35, c. 2 e 3 – SCIA</w:t>
            </w:r>
            <w:r w:rsidR="00CD129E">
              <w:rPr>
                <w:rFonts w:ascii="Arial" w:hAnsi="Arial" w:cs="Arial"/>
                <w:sz w:val="16"/>
                <w:szCs w:val="16"/>
              </w:rPr>
              <w:t xml:space="preserve"> “idrogeologica”</w:t>
            </w:r>
          </w:p>
          <w:p w:rsidR="00132BB7" w:rsidRPr="00E24AB8" w:rsidRDefault="00CB35DA" w:rsidP="00CD129E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68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art. 35, c. 4 – Interventi non soggetti a titolo </w:t>
            </w:r>
            <w:r w:rsidR="00CD129E">
              <w:rPr>
                <w:rFonts w:ascii="Arial" w:hAnsi="Arial" w:cs="Arial"/>
                <w:sz w:val="16"/>
                <w:szCs w:val="16"/>
              </w:rPr>
              <w:t>comunque denominato</w:t>
            </w:r>
          </w:p>
        </w:tc>
      </w:tr>
      <w:tr w:rsidR="00132BB7" w:rsidRPr="00E24AB8" w:rsidTr="00132BB7">
        <w:trPr>
          <w:trHeight w:val="2551"/>
        </w:trPr>
        <w:tc>
          <w:tcPr>
            <w:tcW w:w="9628" w:type="dxa"/>
            <w:gridSpan w:val="2"/>
          </w:tcPr>
          <w:p w:rsidR="00132BB7" w:rsidRPr="00E24AB8" w:rsidRDefault="00132BB7" w:rsidP="00132BB7">
            <w:pPr>
              <w:spacing w:before="6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24AB8">
              <w:rPr>
                <w:rFonts w:ascii="Arial" w:hAnsi="Arial" w:cs="Arial"/>
                <w:b/>
                <w:sz w:val="16"/>
                <w:szCs w:val="16"/>
              </w:rPr>
              <w:t>Norme geologiche Piano Urbanistico Comunale</w:t>
            </w:r>
          </w:p>
          <w:p w:rsidR="00132BB7" w:rsidRPr="00E24AB8" w:rsidRDefault="00CB35DA" w:rsidP="001874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8661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A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35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C0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785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C1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23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C2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73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C3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556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classe </w:t>
            </w:r>
            <w:proofErr w:type="spellStart"/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L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585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ambito</w:t>
            </w:r>
            <w:proofErr w:type="spellEnd"/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“A</w:t>
            </w:r>
            <w:proofErr w:type="gramStart"/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1”   </w:t>
            </w:r>
            <w:proofErr w:type="gramEnd"/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17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ambiti “A2” e “A3”</w:t>
            </w:r>
          </w:p>
          <w:p w:rsidR="00B269F7" w:rsidRDefault="00341B6A" w:rsidP="00AF2DAB">
            <w:pPr>
              <w:tabs>
                <w:tab w:val="left" w:pos="3793"/>
                <w:tab w:val="center" w:pos="4706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norme geologiche prevedono la</w:t>
            </w:r>
            <w:r w:rsidR="00B269F7">
              <w:rPr>
                <w:rFonts w:ascii="Arial" w:hAnsi="Arial" w:cs="Arial"/>
                <w:sz w:val="16"/>
                <w:szCs w:val="16"/>
              </w:rPr>
              <w:t xml:space="preserve"> Relazione Geologica</w:t>
            </w:r>
            <w:r w:rsidR="00AF2DAB">
              <w:rPr>
                <w:rFonts w:ascii="Arial" w:hAnsi="Arial" w:cs="Arial"/>
                <w:sz w:val="16"/>
                <w:szCs w:val="16"/>
              </w:rPr>
              <w:t xml:space="preserve"> a supporto del progetto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="00B269F7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4874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F7" w:rsidRPr="00B269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69F7" w:rsidRPr="00B269F7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B269F7" w:rsidRPr="00B269F7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126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9F7" w:rsidRPr="00B269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69F7" w:rsidRPr="00B269F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341B6A" w:rsidRPr="00B269F7" w:rsidRDefault="00AF2DAB" w:rsidP="00AF2DAB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SI:</w:t>
            </w:r>
          </w:p>
          <w:p w:rsidR="00132BB7" w:rsidRDefault="00341B6A" w:rsidP="00132BB7">
            <w:pPr>
              <w:spacing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Fase di progetto (</w:t>
            </w:r>
            <w:r w:rsidR="00132BB7" w:rsidRPr="00E24AB8">
              <w:rPr>
                <w:rFonts w:ascii="Arial" w:hAnsi="Arial" w:cs="Arial"/>
                <w:sz w:val="16"/>
                <w:szCs w:val="16"/>
                <w:u w:val="single"/>
              </w:rPr>
              <w:t>Indagini e accertamenti geologici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:rsidR="00132BB7" w:rsidRDefault="00CB35DA" w:rsidP="00341B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79"/>
              </w:tabs>
              <w:spacing w:after="10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47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>
              <w:rPr>
                <w:rFonts w:ascii="Arial" w:hAnsi="Arial" w:cs="Arial"/>
                <w:sz w:val="16"/>
                <w:szCs w:val="16"/>
              </w:rPr>
              <w:t>p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reliminare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ab/>
            </w:r>
            <w:r w:rsidR="0018747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382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efinitivo/esecutivo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ab/>
              <w:t xml:space="preserve">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989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 fine lavori e collaudo</w:t>
            </w: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Tipologia di intervento</w:t>
            </w:r>
            <w:r w:rsidRPr="00E24AB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32BB7" w:rsidRDefault="00CB35DA" w:rsidP="00341B6A">
            <w:pPr>
              <w:tabs>
                <w:tab w:val="left" w:pos="716"/>
              </w:tabs>
              <w:spacing w:after="10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396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1/a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99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1/b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245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2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678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3/a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4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3/b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874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4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16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5/a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58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5/b</w:t>
            </w:r>
          </w:p>
          <w:p w:rsidR="00132BB7" w:rsidRPr="00E24AB8" w:rsidRDefault="00132BB7" w:rsidP="00132BB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24AB8">
              <w:rPr>
                <w:rFonts w:ascii="Arial" w:hAnsi="Arial" w:cs="Arial"/>
                <w:sz w:val="16"/>
                <w:szCs w:val="16"/>
                <w:u w:val="single"/>
              </w:rPr>
              <w:t>Modalità di indagine</w:t>
            </w:r>
            <w:r w:rsidRPr="00E24AB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32BB7" w:rsidRPr="00E24AB8" w:rsidRDefault="00CB35DA" w:rsidP="00E80D0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90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C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Ib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782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Ic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64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IIa1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397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IIa2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35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IIb1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50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IIb2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2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IIIa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9594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IIIb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641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 xml:space="preserve">IVa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B7" w:rsidRPr="00E24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6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B7" w:rsidRPr="00E24AB8">
              <w:rPr>
                <w:rFonts w:ascii="Arial" w:hAnsi="Arial" w:cs="Arial"/>
                <w:sz w:val="16"/>
                <w:szCs w:val="16"/>
              </w:rPr>
              <w:t>IVb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2"/>
        <w:gridCol w:w="1582"/>
        <w:gridCol w:w="9"/>
        <w:gridCol w:w="1268"/>
        <w:gridCol w:w="3537"/>
      </w:tblGrid>
      <w:tr w:rsidR="006B0DD0" w:rsidRPr="0083628C" w:rsidTr="00C033AD">
        <w:trPr>
          <w:trHeight w:val="522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190052" w:rsidRPr="00963EDE" w:rsidRDefault="00DB229C" w:rsidP="00190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90052" w:rsidRPr="00963EDE">
              <w:rPr>
                <w:rFonts w:ascii="Arial" w:hAnsi="Arial" w:cs="Arial"/>
                <w:b/>
              </w:rPr>
              <w:t>Scheda di sintesi per la valutazione del progetto in relazione agli</w:t>
            </w:r>
          </w:p>
          <w:p w:rsidR="006B0DD0" w:rsidRPr="00963EDE" w:rsidRDefault="00190052" w:rsidP="00190052">
            <w:pPr>
              <w:jc w:val="center"/>
              <w:rPr>
                <w:rFonts w:ascii="Arial" w:hAnsi="Arial" w:cs="Arial"/>
                <w:b/>
              </w:rPr>
            </w:pPr>
            <w:r w:rsidRPr="00963EDE">
              <w:rPr>
                <w:rFonts w:ascii="Arial" w:hAnsi="Arial" w:cs="Arial"/>
                <w:b/>
              </w:rPr>
              <w:t>aspetti geologici, idrogeologici, geotecnici e sismici</w:t>
            </w:r>
          </w:p>
        </w:tc>
      </w:tr>
      <w:tr w:rsidR="006B0DD0" w:rsidRPr="0083628C" w:rsidTr="006B2C75">
        <w:trPr>
          <w:trHeight w:val="2292"/>
        </w:trPr>
        <w:tc>
          <w:tcPr>
            <w:tcW w:w="4823" w:type="dxa"/>
            <w:gridSpan w:val="3"/>
          </w:tcPr>
          <w:p w:rsidR="006B0DD0" w:rsidRPr="00D71318" w:rsidRDefault="006B0DD0" w:rsidP="006B2C7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Geologia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349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roccia affiorante / sub-affiorante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74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46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>copertura eluvio-colluviale sottile (1 – 3 m)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32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copertura eluvio-colluviale media (3 – 5 m)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61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copertura eluvio-colluviale potente (&gt; 5 m)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365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depositi alluvionali recenti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37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depositi alluvionali terrazzati / conoide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188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depositi fluvio-lacustri / palustri</w:t>
            </w:r>
          </w:p>
          <w:p w:rsidR="006B0DD0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563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depositi antropici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24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altro ________________________</w:t>
            </w:r>
          </w:p>
        </w:tc>
        <w:tc>
          <w:tcPr>
            <w:tcW w:w="4805" w:type="dxa"/>
            <w:gridSpan w:val="2"/>
          </w:tcPr>
          <w:p w:rsidR="006B0DD0" w:rsidRPr="00D71318" w:rsidRDefault="006B0DD0" w:rsidP="006B2C75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Geomorfologia</w:t>
            </w:r>
          </w:p>
          <w:p w:rsidR="006B0DD0" w:rsidRDefault="006B0DD0" w:rsidP="006B2C75">
            <w:pPr>
              <w:tabs>
                <w:tab w:val="left" w:pos="982"/>
                <w:tab w:val="left" w:pos="19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Frana: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128405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794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B0DD0" w:rsidRDefault="006B0DD0" w:rsidP="006B2C75">
            <w:pPr>
              <w:tabs>
                <w:tab w:val="left" w:pos="982"/>
                <w:tab w:val="left" w:pos="19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B0DD0" w:rsidRPr="00BC0D4B" w:rsidRDefault="006B0DD0" w:rsidP="006B2C75">
            <w:pPr>
              <w:tabs>
                <w:tab w:val="left" w:pos="982"/>
                <w:tab w:val="left" w:pos="19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sì:</w:t>
            </w:r>
          </w:p>
          <w:p w:rsidR="006B0DD0" w:rsidRPr="00BC0D4B" w:rsidRDefault="00CB35DA" w:rsidP="006B2C75">
            <w:pPr>
              <w:tabs>
                <w:tab w:val="center" w:pos="2382"/>
                <w:tab w:val="left" w:pos="2664"/>
                <w:tab w:val="left" w:pos="3038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70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Attiva</w:t>
            </w:r>
            <w:r w:rsidR="006B0DD0">
              <w:rPr>
                <w:rFonts w:ascii="Arial" w:hAnsi="Arial" w:cs="Arial"/>
                <w:sz w:val="16"/>
                <w:szCs w:val="16"/>
              </w:rPr>
              <w:tab/>
              <w:t xml:space="preserve">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80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Quiescente</w:t>
            </w:r>
          </w:p>
          <w:p w:rsidR="006B0DD0" w:rsidRDefault="006B0DD0" w:rsidP="006B2C75">
            <w:pPr>
              <w:tabs>
                <w:tab w:val="left" w:pos="491"/>
                <w:tab w:val="left" w:pos="30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761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traslativa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0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traslativa</w:t>
            </w:r>
            <w:proofErr w:type="spellEnd"/>
          </w:p>
          <w:p w:rsidR="006B0DD0" w:rsidRDefault="006B0DD0" w:rsidP="006B2C75">
            <w:pPr>
              <w:tabs>
                <w:tab w:val="left" w:pos="491"/>
                <w:tab w:val="left" w:pos="30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036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rotazionale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24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rotazionale</w:t>
            </w:r>
            <w:proofErr w:type="spellEnd"/>
          </w:p>
          <w:p w:rsidR="006B0DD0" w:rsidRDefault="006B0DD0" w:rsidP="006B2C75">
            <w:pPr>
              <w:tabs>
                <w:tab w:val="left" w:pos="491"/>
                <w:tab w:val="left" w:pos="30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972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colata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54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colata</w:t>
            </w:r>
            <w:proofErr w:type="spellEnd"/>
          </w:p>
          <w:p w:rsidR="006B0DD0" w:rsidRDefault="006B0DD0" w:rsidP="006B2C75">
            <w:pPr>
              <w:tabs>
                <w:tab w:val="left" w:pos="491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114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crollo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71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Stabilizzata</w:t>
            </w:r>
          </w:p>
        </w:tc>
      </w:tr>
      <w:tr w:rsidR="006B0DD0" w:rsidRPr="0083628C" w:rsidTr="00C033AD">
        <w:trPr>
          <w:trHeight w:val="836"/>
        </w:trPr>
        <w:tc>
          <w:tcPr>
            <w:tcW w:w="9628" w:type="dxa"/>
            <w:gridSpan w:val="5"/>
          </w:tcPr>
          <w:p w:rsidR="006B0DD0" w:rsidRPr="00D71318" w:rsidRDefault="006B0DD0" w:rsidP="006B2C7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Stratigrafia e caratteristiche terreno di fondazione</w:t>
            </w:r>
          </w:p>
          <w:p w:rsidR="006B0DD0" w:rsidRDefault="006B0DD0" w:rsidP="006B2C75">
            <w:pPr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0D4B">
              <w:rPr>
                <w:rFonts w:ascii="Arial" w:hAnsi="Arial" w:cs="Arial"/>
                <w:sz w:val="16"/>
                <w:szCs w:val="16"/>
              </w:rPr>
              <w:t>(</w:t>
            </w:r>
            <w:r w:rsidR="00B03059">
              <w:rPr>
                <w:rFonts w:ascii="Arial" w:hAnsi="Arial" w:cs="Arial"/>
                <w:i/>
                <w:sz w:val="16"/>
                <w:szCs w:val="16"/>
              </w:rPr>
              <w:t xml:space="preserve">breve </w:t>
            </w:r>
            <w:r w:rsidRPr="00BC0D4B">
              <w:rPr>
                <w:rFonts w:ascii="Arial" w:hAnsi="Arial" w:cs="Arial"/>
                <w:i/>
                <w:sz w:val="16"/>
                <w:szCs w:val="16"/>
              </w:rPr>
              <w:t>descrizione</w:t>
            </w:r>
            <w:r w:rsidRPr="00BC0D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B0DD0" w:rsidRPr="0083628C" w:rsidTr="00C033AD">
        <w:trPr>
          <w:trHeight w:val="414"/>
        </w:trPr>
        <w:tc>
          <w:tcPr>
            <w:tcW w:w="4823" w:type="dxa"/>
            <w:gridSpan w:val="3"/>
            <w:vAlign w:val="center"/>
          </w:tcPr>
          <w:p w:rsidR="006B0DD0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Categoria di sottosuolo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0DD0" w:rsidRPr="00BC0D4B" w:rsidRDefault="00CB35DA" w:rsidP="006B2C7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86810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2405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2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624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D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4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207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RSL </w:t>
            </w:r>
          </w:p>
        </w:tc>
        <w:tc>
          <w:tcPr>
            <w:tcW w:w="4805" w:type="dxa"/>
            <w:gridSpan w:val="2"/>
            <w:vAlign w:val="center"/>
          </w:tcPr>
          <w:p w:rsidR="006B0DD0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Categoria topografica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0DD0" w:rsidRPr="00BC0D4B" w:rsidRDefault="00CB35DA" w:rsidP="006B2C7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64096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T1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877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T2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81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T3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0819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T4</w:t>
            </w:r>
          </w:p>
        </w:tc>
      </w:tr>
      <w:tr w:rsidR="006B0DD0" w:rsidRPr="0083628C" w:rsidTr="00C033AD">
        <w:trPr>
          <w:trHeight w:val="414"/>
        </w:trPr>
        <w:tc>
          <w:tcPr>
            <w:tcW w:w="9628" w:type="dxa"/>
            <w:gridSpan w:val="5"/>
            <w:vAlign w:val="center"/>
          </w:tcPr>
          <w:p w:rsidR="006B0DD0" w:rsidRDefault="006B0DD0" w:rsidP="006B2C7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 xml:space="preserve">Movimentazione </w:t>
            </w:r>
            <w:proofErr w:type="gramStart"/>
            <w:r w:rsidRPr="00D71318"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034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099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B0DD0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Volumi e destinazione del materiale di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risulta: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5AD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mc di scavo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06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riutilizzo (   </w:t>
            </w:r>
            <w:r w:rsidR="007C5AD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mc)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43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smaltimento (   </w:t>
            </w:r>
            <w:r w:rsidR="007C5AD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mc)</w:t>
            </w:r>
          </w:p>
        </w:tc>
      </w:tr>
      <w:tr w:rsidR="004F44DD" w:rsidRPr="0083628C" w:rsidTr="00D34338">
        <w:trPr>
          <w:trHeight w:val="298"/>
        </w:trPr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4F44DD" w:rsidRPr="00D71318" w:rsidRDefault="004F44DD" w:rsidP="004F44D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 progetto richiede opere per lo smaltimento delle acque</w:t>
            </w:r>
            <w:r w:rsidR="001B199D">
              <w:rPr>
                <w:rFonts w:ascii="Arial" w:hAnsi="Arial" w:cs="Arial"/>
                <w:b/>
                <w:sz w:val="16"/>
                <w:szCs w:val="16"/>
              </w:rPr>
              <w:t xml:space="preserve"> meteoriche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23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14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B0DD0" w:rsidRPr="0083628C" w:rsidTr="009E1CCD">
        <w:trPr>
          <w:trHeight w:val="561"/>
        </w:trPr>
        <w:tc>
          <w:tcPr>
            <w:tcW w:w="3232" w:type="dxa"/>
            <w:tcBorders>
              <w:top w:val="nil"/>
              <w:right w:val="single" w:sz="4" w:space="0" w:color="auto"/>
            </w:tcBorders>
            <w:vAlign w:val="center"/>
          </w:tcPr>
          <w:p w:rsidR="00D34338" w:rsidRDefault="00D34338" w:rsidP="006B2C75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D34338">
              <w:rPr>
                <w:rFonts w:ascii="Arial" w:hAnsi="Arial" w:cs="Arial"/>
                <w:sz w:val="16"/>
                <w:szCs w:val="16"/>
                <w:u w:val="single"/>
              </w:rPr>
              <w:t>Se SI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B0DD0" w:rsidRDefault="0043062A" w:rsidP="009E1CC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Planimetria opere di regimazione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>:</w:t>
            </w:r>
            <w:r w:rsidR="009E1CC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90307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D0" w:rsidRDefault="0043062A" w:rsidP="006B2C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Relazione idrologico / idraulica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0DD0" w:rsidRDefault="00CB35DA" w:rsidP="006B2C75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5536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76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DD0" w:rsidRDefault="006B0DD0" w:rsidP="006B2C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2C75">
              <w:rPr>
                <w:rFonts w:ascii="Arial" w:hAnsi="Arial" w:cs="Arial"/>
                <w:b/>
                <w:sz w:val="16"/>
                <w:szCs w:val="16"/>
              </w:rPr>
              <w:t>Opere di invarianza idraulica/idrologica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0DD0" w:rsidRDefault="00CB35DA" w:rsidP="006B2C75">
            <w:pPr>
              <w:spacing w:before="8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92973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757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B0DD0" w:rsidRPr="0083628C" w:rsidTr="00C033AD">
        <w:trPr>
          <w:trHeight w:val="661"/>
        </w:trPr>
        <w:tc>
          <w:tcPr>
            <w:tcW w:w="9628" w:type="dxa"/>
            <w:gridSpan w:val="5"/>
            <w:vAlign w:val="center"/>
          </w:tcPr>
          <w:p w:rsidR="006B0DD0" w:rsidRDefault="006B0DD0" w:rsidP="006B2C7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Scarico a valle acque meteoriche</w:t>
            </w:r>
            <w:r w:rsidR="009E1C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9E1CCD">
              <w:rPr>
                <w:rFonts w:ascii="Arial" w:hAnsi="Arial" w:cs="Arial"/>
                <w:b/>
                <w:sz w:val="16"/>
                <w:szCs w:val="16"/>
              </w:rPr>
              <w:t>regimate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  <w:r w:rsidR="009E1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9E1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64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E1CCD"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="009E1CCD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E1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1CCD"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8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E1CC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B0DD0" w:rsidRDefault="00CB35DA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540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corso d’acqua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556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impluvio/incisione esistente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62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dispersione terreno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05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accumulo/riciclo  </w:t>
            </w:r>
            <w:r w:rsidR="00B0305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0DD0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832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>
              <w:rPr>
                <w:rFonts w:ascii="Arial" w:hAnsi="Arial" w:cs="Arial"/>
                <w:sz w:val="16"/>
                <w:szCs w:val="16"/>
              </w:rPr>
              <w:t xml:space="preserve"> altro (</w:t>
            </w:r>
            <w:r w:rsidR="006B0DD0">
              <w:rPr>
                <w:rFonts w:ascii="Arial" w:hAnsi="Arial" w:cs="Arial"/>
                <w:i/>
                <w:sz w:val="16"/>
                <w:szCs w:val="16"/>
              </w:rPr>
              <w:t>specificare</w:t>
            </w:r>
            <w:r w:rsidR="006B0DD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B0DD0" w:rsidRPr="0083628C" w:rsidTr="00C033AD">
        <w:trPr>
          <w:trHeight w:val="661"/>
        </w:trPr>
        <w:tc>
          <w:tcPr>
            <w:tcW w:w="3232" w:type="dxa"/>
            <w:vAlign w:val="center"/>
          </w:tcPr>
          <w:p w:rsidR="006B0DD0" w:rsidRDefault="006B0DD0" w:rsidP="006B2C7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 xml:space="preserve">Modello </w:t>
            </w:r>
            <w:proofErr w:type="gramStart"/>
            <w:r w:rsidRPr="00D71318">
              <w:rPr>
                <w:rFonts w:ascii="Arial" w:hAnsi="Arial" w:cs="Arial"/>
                <w:b/>
                <w:sz w:val="16"/>
                <w:szCs w:val="16"/>
              </w:rPr>
              <w:t>geologico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33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89409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210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B0DD0" w:rsidRDefault="006B0DD0" w:rsidP="006B2C75">
            <w:pPr>
              <w:spacing w:before="80" w:after="60"/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>Modello geotecnico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359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476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396" w:type="dxa"/>
            <w:gridSpan w:val="4"/>
            <w:vAlign w:val="center"/>
          </w:tcPr>
          <w:p w:rsidR="006B0DD0" w:rsidRDefault="006B0DD0" w:rsidP="006B2C75">
            <w:pPr>
              <w:rPr>
                <w:rFonts w:ascii="Arial" w:hAnsi="Arial" w:cs="Arial"/>
                <w:sz w:val="16"/>
                <w:szCs w:val="16"/>
              </w:rPr>
            </w:pPr>
            <w:r w:rsidRPr="00D71318">
              <w:rPr>
                <w:rFonts w:ascii="Arial" w:hAnsi="Arial" w:cs="Arial"/>
                <w:b/>
                <w:sz w:val="16"/>
                <w:szCs w:val="16"/>
              </w:rPr>
              <w:t xml:space="preserve">Schema sistemazioni esterne con scavi e </w:t>
            </w:r>
            <w:proofErr w:type="gramStart"/>
            <w:r w:rsidRPr="00D71318">
              <w:rPr>
                <w:rFonts w:ascii="Arial" w:hAnsi="Arial" w:cs="Arial"/>
                <w:b/>
                <w:sz w:val="16"/>
                <w:szCs w:val="16"/>
              </w:rPr>
              <w:t>riporti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proofErr w:type="gramEnd"/>
            <w:sdt>
              <w:sdtPr>
                <w:rPr>
                  <w:rFonts w:ascii="Arial" w:hAnsi="Arial" w:cs="Arial"/>
                  <w:sz w:val="16"/>
                  <w:szCs w:val="16"/>
                </w:rPr>
                <w:id w:val="12071401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sì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492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3023B" w:rsidRPr="0083628C" w:rsidTr="00A01F3A">
        <w:trPr>
          <w:trHeight w:val="661"/>
        </w:trPr>
        <w:tc>
          <w:tcPr>
            <w:tcW w:w="4814" w:type="dxa"/>
            <w:gridSpan w:val="2"/>
            <w:vAlign w:val="center"/>
          </w:tcPr>
          <w:p w:rsidR="0003023B" w:rsidRDefault="0003023B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Verifiche geotecniche</w:t>
            </w:r>
            <w:r w:rsidR="00897339">
              <w:rPr>
                <w:rFonts w:ascii="Arial" w:hAnsi="Arial" w:cs="Arial"/>
                <w:b/>
                <w:sz w:val="16"/>
                <w:szCs w:val="16"/>
              </w:rPr>
              <w:t xml:space="preserve"> (NTC 2018)</w:t>
            </w:r>
            <w:r w:rsidRPr="00BC0D4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3023B" w:rsidRDefault="00CB35DA" w:rsidP="006B2C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44041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E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stabilità </w:t>
            </w:r>
            <w:r w:rsidR="00006862">
              <w:rPr>
                <w:rFonts w:ascii="Arial" w:hAnsi="Arial" w:cs="Arial"/>
                <w:sz w:val="16"/>
                <w:szCs w:val="16"/>
              </w:rPr>
              <w:t xml:space="preserve">locale e globale </w:t>
            </w:r>
            <w:r w:rsidR="0003023B">
              <w:rPr>
                <w:rFonts w:ascii="Arial" w:hAnsi="Arial" w:cs="Arial"/>
                <w:sz w:val="16"/>
                <w:szCs w:val="16"/>
              </w:rPr>
              <w:t>de</w:t>
            </w:r>
            <w:r w:rsidR="006827E3">
              <w:rPr>
                <w:rFonts w:ascii="Arial" w:hAnsi="Arial" w:cs="Arial"/>
                <w:sz w:val="16"/>
                <w:szCs w:val="16"/>
              </w:rPr>
              <w:t>l</w:t>
            </w:r>
            <w:r w:rsidR="0003023B">
              <w:rPr>
                <w:rFonts w:ascii="Arial" w:hAnsi="Arial" w:cs="Arial"/>
                <w:sz w:val="16"/>
                <w:szCs w:val="16"/>
              </w:rPr>
              <w:t xml:space="preserve"> pendi</w:t>
            </w:r>
            <w:r w:rsidR="006827E3">
              <w:rPr>
                <w:rFonts w:ascii="Arial" w:hAnsi="Arial" w:cs="Arial"/>
                <w:sz w:val="16"/>
                <w:szCs w:val="16"/>
              </w:rPr>
              <w:t>o</w:t>
            </w:r>
            <w:r w:rsidR="0000686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06862" w:rsidRPr="00D00777">
              <w:rPr>
                <w:rFonts w:ascii="Arial" w:hAnsi="Arial" w:cs="Arial"/>
                <w:sz w:val="16"/>
                <w:szCs w:val="16"/>
                <w:u w:val="single"/>
              </w:rPr>
              <w:t xml:space="preserve">se </w:t>
            </w:r>
            <w:r w:rsidR="00D00777" w:rsidRPr="00D00777">
              <w:rPr>
                <w:rFonts w:ascii="Arial" w:hAnsi="Arial" w:cs="Arial"/>
                <w:sz w:val="16"/>
                <w:szCs w:val="16"/>
                <w:u w:val="single"/>
              </w:rPr>
              <w:t xml:space="preserve">opere </w:t>
            </w:r>
            <w:r w:rsidR="00006862" w:rsidRPr="00D00777">
              <w:rPr>
                <w:rFonts w:ascii="Arial" w:hAnsi="Arial" w:cs="Arial"/>
                <w:sz w:val="16"/>
                <w:szCs w:val="16"/>
                <w:u w:val="single"/>
              </w:rPr>
              <w:t>su versante</w:t>
            </w:r>
            <w:r w:rsidR="0000686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21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fondazioni superficiali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388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fondazioni su pali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285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muri di sostegno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60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paratie</w:t>
            </w:r>
          </w:p>
          <w:p w:rsidR="0003023B" w:rsidRDefault="00CB35DA" w:rsidP="00E80D0D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68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tiranti di ancoraggio</w:t>
            </w:r>
          </w:p>
        </w:tc>
        <w:tc>
          <w:tcPr>
            <w:tcW w:w="4814" w:type="dxa"/>
            <w:gridSpan w:val="3"/>
            <w:vAlign w:val="center"/>
          </w:tcPr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19410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23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opere in sotterraneo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38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opere di materiali sciolti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49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fronti di scavo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75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miglioramento e rinforzo terreni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2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consolidamento geotecnico</w:t>
            </w:r>
          </w:p>
          <w:p w:rsidR="0003023B" w:rsidRDefault="00CB35DA" w:rsidP="00640D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19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discariche</w:t>
            </w:r>
          </w:p>
          <w:p w:rsidR="0003023B" w:rsidRPr="00D71318" w:rsidRDefault="00CB35DA" w:rsidP="00640DB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41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023B">
              <w:rPr>
                <w:rFonts w:ascii="Arial" w:hAnsi="Arial" w:cs="Arial"/>
                <w:sz w:val="16"/>
                <w:szCs w:val="16"/>
              </w:rPr>
              <w:t xml:space="preserve"> fattibilità opere su grandi aree</w:t>
            </w:r>
          </w:p>
        </w:tc>
      </w:tr>
    </w:tbl>
    <w:p w:rsidR="00897339" w:rsidRDefault="00897339" w:rsidP="006B2C75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4"/>
        <w:gridCol w:w="3302"/>
        <w:gridCol w:w="3302"/>
      </w:tblGrid>
      <w:tr w:rsidR="006B0DD0" w:rsidRPr="00BC0D4B" w:rsidTr="006B2C75">
        <w:trPr>
          <w:trHeight w:val="442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D0" w:rsidRPr="00963EDE" w:rsidRDefault="00963EDE" w:rsidP="00963EDE">
            <w:pPr>
              <w:jc w:val="center"/>
              <w:rPr>
                <w:rFonts w:ascii="Arial" w:hAnsi="Arial" w:cs="Arial"/>
                <w:b/>
              </w:rPr>
            </w:pPr>
            <w:r w:rsidRPr="00963EDE">
              <w:rPr>
                <w:rFonts w:ascii="Arial" w:hAnsi="Arial" w:cs="Arial"/>
                <w:b/>
              </w:rPr>
              <w:t>Campagna di indagini geognostiche e/o geofisiche</w:t>
            </w:r>
          </w:p>
        </w:tc>
      </w:tr>
      <w:tr w:rsidR="006B0DD0" w:rsidRPr="00BC0D4B" w:rsidTr="00897339">
        <w:trPr>
          <w:trHeight w:val="2587"/>
        </w:trPr>
        <w:tc>
          <w:tcPr>
            <w:tcW w:w="3024" w:type="dxa"/>
          </w:tcPr>
          <w:p w:rsidR="006B0DD0" w:rsidRPr="00897339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97339">
              <w:rPr>
                <w:rFonts w:ascii="Arial" w:hAnsi="Arial" w:cs="Arial"/>
                <w:sz w:val="16"/>
                <w:szCs w:val="16"/>
                <w:u w:val="single"/>
              </w:rPr>
              <w:t>Geognostiche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0240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sondaggio a carotaggio continuo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95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sondaggio a distruzione di nucleo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77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SPT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2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penetrometriche leggere / medie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58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DPSH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89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CPT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99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CPTU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144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trincea esplorativa</w:t>
            </w:r>
          </w:p>
          <w:p w:rsidR="006B0DD0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94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rilievo geomeccanico</w:t>
            </w:r>
          </w:p>
          <w:p w:rsidR="008146F5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6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146F5">
              <w:rPr>
                <w:rFonts w:ascii="Arial" w:hAnsi="Arial" w:cs="Arial"/>
                <w:sz w:val="16"/>
                <w:szCs w:val="16"/>
              </w:rPr>
              <w:t xml:space="preserve"> misure inclinometriche</w:t>
            </w:r>
          </w:p>
          <w:p w:rsidR="008146F5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85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146F5">
              <w:rPr>
                <w:rFonts w:ascii="Arial" w:hAnsi="Arial" w:cs="Arial"/>
                <w:sz w:val="16"/>
                <w:szCs w:val="16"/>
              </w:rPr>
              <w:t xml:space="preserve"> misure piezometriche</w:t>
            </w:r>
          </w:p>
          <w:p w:rsidR="006B0DD0" w:rsidRPr="00BC0D4B" w:rsidRDefault="00CB35DA" w:rsidP="006B2C7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120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altro _________________</w:t>
            </w:r>
          </w:p>
        </w:tc>
        <w:tc>
          <w:tcPr>
            <w:tcW w:w="3302" w:type="dxa"/>
          </w:tcPr>
          <w:p w:rsidR="006B0DD0" w:rsidRPr="00BC0D4B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0D4B">
              <w:rPr>
                <w:rFonts w:ascii="Arial" w:hAnsi="Arial" w:cs="Arial"/>
                <w:sz w:val="16"/>
                <w:szCs w:val="16"/>
                <w:u w:val="single"/>
              </w:rPr>
              <w:t>Geofisiche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199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sismica a rifrazione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082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sismica a riflessione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49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MASW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389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D0">
              <w:rPr>
                <w:rFonts w:ascii="Arial" w:hAnsi="Arial" w:cs="Arial"/>
                <w:sz w:val="16"/>
                <w:szCs w:val="16"/>
              </w:rPr>
              <w:t>HVSR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835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sismiche in foro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800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altro ________________</w:t>
            </w:r>
          </w:p>
        </w:tc>
        <w:tc>
          <w:tcPr>
            <w:tcW w:w="3302" w:type="dxa"/>
          </w:tcPr>
          <w:p w:rsidR="006B0DD0" w:rsidRPr="00BC0D4B" w:rsidRDefault="006B0DD0" w:rsidP="006B2C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C0D4B">
              <w:rPr>
                <w:rFonts w:ascii="Arial" w:hAnsi="Arial" w:cs="Arial"/>
                <w:sz w:val="16"/>
                <w:szCs w:val="16"/>
                <w:u w:val="single"/>
              </w:rPr>
              <w:t xml:space="preserve">Indagini </w:t>
            </w:r>
            <w:r w:rsidR="00B50074">
              <w:rPr>
                <w:rFonts w:ascii="Arial" w:hAnsi="Arial" w:cs="Arial"/>
                <w:sz w:val="16"/>
                <w:szCs w:val="16"/>
                <w:u w:val="single"/>
              </w:rPr>
              <w:t>pregresse</w:t>
            </w:r>
            <w:r w:rsidRPr="00BC0D4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C0D4B">
              <w:rPr>
                <w:rFonts w:ascii="Arial" w:hAnsi="Arial" w:cs="Arial"/>
                <w:i/>
                <w:sz w:val="16"/>
                <w:szCs w:val="16"/>
              </w:rPr>
              <w:t>specificare</w:t>
            </w:r>
            <w:r w:rsidRPr="00BC0D4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9048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D0" w:rsidRPr="00BC0D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42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16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6B0DD0" w:rsidRPr="00BC0D4B" w:rsidRDefault="00CB35DA" w:rsidP="006B2C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224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B0DD0" w:rsidRPr="00BC0D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bookmarkStart w:id="0" w:name="_GoBack"/>
            <w:bookmarkEnd w:id="0"/>
          </w:p>
          <w:p w:rsidR="006B0DD0" w:rsidRPr="00BC0D4B" w:rsidRDefault="006B0DD0" w:rsidP="006B2C7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6B0DD0" w:rsidRDefault="006B0DD0" w:rsidP="006B0DD0">
      <w:pPr>
        <w:spacing w:after="40" w:line="360" w:lineRule="auto"/>
        <w:rPr>
          <w:rFonts w:ascii="Arial" w:hAnsi="Arial" w:cs="Arial"/>
          <w:sz w:val="16"/>
          <w:szCs w:val="16"/>
        </w:rPr>
      </w:pPr>
    </w:p>
    <w:p w:rsidR="006B0DD0" w:rsidRPr="00BC0D4B" w:rsidRDefault="006B0DD0" w:rsidP="004F44DD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BC0D4B">
        <w:rPr>
          <w:rFonts w:ascii="Arial" w:hAnsi="Arial" w:cs="Arial"/>
          <w:sz w:val="16"/>
          <w:szCs w:val="16"/>
        </w:rPr>
        <w:t xml:space="preserve">Data: </w:t>
      </w:r>
      <w:sdt>
        <w:sdtPr>
          <w:rPr>
            <w:rFonts w:ascii="Arial" w:hAnsi="Arial" w:cs="Arial"/>
            <w:sz w:val="16"/>
            <w:szCs w:val="16"/>
          </w:rPr>
          <w:id w:val="-1138876431"/>
          <w:placeholder>
            <w:docPart w:val="C81175D549FB48F99DFB3796BFEDF7A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C0D4B">
            <w:rPr>
              <w:rStyle w:val="Testosegnaposto"/>
              <w:sz w:val="16"/>
              <w:szCs w:val="16"/>
            </w:rPr>
            <w:t>Fare clic o toccare qui per immettere una data.</w:t>
          </w:r>
        </w:sdtContent>
      </w:sdt>
    </w:p>
    <w:p w:rsidR="006B0DD0" w:rsidRDefault="006B0DD0" w:rsidP="006B0DD0">
      <w:pPr>
        <w:spacing w:after="80" w:line="360" w:lineRule="auto"/>
        <w:rPr>
          <w:rFonts w:ascii="Arial" w:hAnsi="Arial" w:cs="Arial"/>
          <w:sz w:val="16"/>
          <w:szCs w:val="16"/>
        </w:rPr>
      </w:pPr>
      <w:r w:rsidRPr="00BC0D4B">
        <w:rPr>
          <w:rFonts w:ascii="Arial" w:hAnsi="Arial" w:cs="Arial"/>
          <w:sz w:val="16"/>
          <w:szCs w:val="16"/>
        </w:rPr>
        <w:t xml:space="preserve">   </w:t>
      </w:r>
      <w:r w:rsidR="00AC5E8B">
        <w:rPr>
          <w:rFonts w:ascii="Arial" w:hAnsi="Arial" w:cs="Arial"/>
          <w:sz w:val="16"/>
          <w:szCs w:val="16"/>
        </w:rPr>
        <w:t xml:space="preserve">             </w:t>
      </w:r>
      <w:r w:rsidRPr="00BC0D4B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8668F1">
        <w:rPr>
          <w:rFonts w:ascii="Arial" w:hAnsi="Arial" w:cs="Arial"/>
          <w:sz w:val="16"/>
          <w:szCs w:val="16"/>
        </w:rPr>
        <w:t xml:space="preserve">  </w:t>
      </w:r>
      <w:r w:rsidR="00F1459A">
        <w:rPr>
          <w:rFonts w:ascii="Arial" w:hAnsi="Arial" w:cs="Arial"/>
          <w:sz w:val="16"/>
          <w:szCs w:val="16"/>
        </w:rPr>
        <w:t xml:space="preserve">     </w:t>
      </w:r>
      <w:r w:rsidR="00866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I</w:t>
      </w:r>
      <w:r w:rsidRPr="00BC0D4B">
        <w:rPr>
          <w:rFonts w:ascii="Arial" w:hAnsi="Arial" w:cs="Arial"/>
          <w:sz w:val="16"/>
          <w:szCs w:val="16"/>
        </w:rPr>
        <w:t>L GEOLOGO</w:t>
      </w:r>
      <w:r w:rsidRPr="00BC0D4B">
        <w:rPr>
          <w:rFonts w:ascii="Arial" w:hAnsi="Arial" w:cs="Arial"/>
          <w:sz w:val="16"/>
          <w:szCs w:val="16"/>
        </w:rPr>
        <w:tab/>
      </w:r>
      <w:r w:rsidRPr="00BC0D4B">
        <w:rPr>
          <w:rFonts w:ascii="Arial" w:hAnsi="Arial" w:cs="Arial"/>
          <w:sz w:val="16"/>
          <w:szCs w:val="16"/>
        </w:rPr>
        <w:tab/>
      </w:r>
      <w:r w:rsidRPr="00BC0D4B">
        <w:rPr>
          <w:rFonts w:ascii="Arial" w:hAnsi="Arial" w:cs="Arial"/>
          <w:sz w:val="16"/>
          <w:szCs w:val="16"/>
        </w:rPr>
        <w:tab/>
      </w:r>
      <w:r w:rsidRPr="00BC0D4B">
        <w:rPr>
          <w:rFonts w:ascii="Arial" w:hAnsi="Arial" w:cs="Arial"/>
          <w:sz w:val="16"/>
          <w:szCs w:val="16"/>
        </w:rPr>
        <w:tab/>
      </w:r>
      <w:r w:rsidRPr="00BC0D4B">
        <w:rPr>
          <w:rFonts w:ascii="Arial" w:hAnsi="Arial" w:cs="Arial"/>
          <w:sz w:val="16"/>
          <w:szCs w:val="16"/>
        </w:rPr>
        <w:tab/>
      </w:r>
      <w:r w:rsidRPr="00BC0D4B">
        <w:rPr>
          <w:rFonts w:ascii="Arial" w:hAnsi="Arial" w:cs="Arial"/>
          <w:sz w:val="16"/>
          <w:szCs w:val="16"/>
        </w:rPr>
        <w:tab/>
      </w:r>
      <w:r w:rsidR="00F1459A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I</w:t>
      </w:r>
      <w:r w:rsidRPr="00BC0D4B">
        <w:rPr>
          <w:rFonts w:ascii="Arial" w:hAnsi="Arial" w:cs="Arial"/>
          <w:sz w:val="16"/>
          <w:szCs w:val="16"/>
        </w:rPr>
        <w:t>L PROGETTISTA</w:t>
      </w:r>
    </w:p>
    <w:p w:rsidR="006B0DD0" w:rsidRPr="00BC0D4B" w:rsidRDefault="00AC5E8B" w:rsidP="006B0DD0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6B0DD0">
        <w:rPr>
          <w:rFonts w:ascii="Arial" w:hAnsi="Arial" w:cs="Arial"/>
          <w:sz w:val="16"/>
          <w:szCs w:val="16"/>
        </w:rPr>
        <w:t xml:space="preserve">      </w:t>
      </w:r>
      <w:r w:rsidR="00F1459A">
        <w:rPr>
          <w:rFonts w:ascii="Arial" w:hAnsi="Arial" w:cs="Arial"/>
          <w:sz w:val="16"/>
          <w:szCs w:val="16"/>
        </w:rPr>
        <w:t xml:space="preserve">       </w:t>
      </w:r>
      <w:r w:rsidR="006B0DD0">
        <w:rPr>
          <w:rFonts w:ascii="Arial" w:hAnsi="Arial" w:cs="Arial"/>
          <w:sz w:val="16"/>
          <w:szCs w:val="16"/>
        </w:rPr>
        <w:t xml:space="preserve"> ________________________                                       </w:t>
      </w:r>
      <w:r w:rsidR="008668F1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8668F1">
        <w:rPr>
          <w:rFonts w:ascii="Arial" w:hAnsi="Arial" w:cs="Arial"/>
          <w:sz w:val="16"/>
          <w:szCs w:val="16"/>
        </w:rPr>
        <w:t xml:space="preserve">   </w:t>
      </w:r>
      <w:r w:rsidR="006B0DD0">
        <w:rPr>
          <w:rFonts w:ascii="Arial" w:hAnsi="Arial" w:cs="Arial"/>
          <w:sz w:val="16"/>
          <w:szCs w:val="16"/>
        </w:rPr>
        <w:t xml:space="preserve"> ________________________</w:t>
      </w:r>
    </w:p>
    <w:p w:rsidR="006B0DD0" w:rsidRDefault="006B0DD0" w:rsidP="006B0DD0">
      <w:pPr>
        <w:spacing w:after="40" w:line="360" w:lineRule="auto"/>
        <w:rPr>
          <w:rFonts w:ascii="Arial" w:hAnsi="Arial" w:cs="Arial"/>
          <w:sz w:val="16"/>
          <w:szCs w:val="16"/>
        </w:rPr>
      </w:pPr>
      <w:r w:rsidRPr="00BC0D4B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BC0D4B">
        <w:rPr>
          <w:rFonts w:ascii="Arial" w:hAnsi="Arial" w:cs="Arial"/>
          <w:sz w:val="16"/>
          <w:szCs w:val="16"/>
        </w:rPr>
        <w:t xml:space="preserve">    </w:t>
      </w:r>
      <w:r w:rsidR="00AC5E8B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8668F1">
        <w:rPr>
          <w:rFonts w:ascii="Arial" w:hAnsi="Arial" w:cs="Arial"/>
          <w:sz w:val="16"/>
          <w:szCs w:val="16"/>
        </w:rPr>
        <w:t xml:space="preserve"> </w:t>
      </w:r>
      <w:r w:rsidR="00F1459A">
        <w:rPr>
          <w:rFonts w:ascii="Arial" w:hAnsi="Arial" w:cs="Arial"/>
          <w:sz w:val="16"/>
          <w:szCs w:val="16"/>
        </w:rPr>
        <w:t xml:space="preserve">     </w:t>
      </w:r>
      <w:r w:rsidR="008668F1">
        <w:rPr>
          <w:rFonts w:ascii="Arial" w:hAnsi="Arial" w:cs="Arial"/>
          <w:sz w:val="16"/>
          <w:szCs w:val="16"/>
        </w:rPr>
        <w:t xml:space="preserve"> </w:t>
      </w:r>
      <w:r w:rsidRPr="00BC0D4B">
        <w:rPr>
          <w:rFonts w:ascii="Arial" w:hAnsi="Arial" w:cs="Arial"/>
          <w:sz w:val="16"/>
          <w:szCs w:val="16"/>
        </w:rPr>
        <w:t xml:space="preserve"> (timbro e </w:t>
      </w:r>
      <w:proofErr w:type="gramStart"/>
      <w:r w:rsidRPr="00BC0D4B">
        <w:rPr>
          <w:rFonts w:ascii="Arial" w:hAnsi="Arial" w:cs="Arial"/>
          <w:sz w:val="16"/>
          <w:szCs w:val="16"/>
        </w:rPr>
        <w:t xml:space="preserve">firma)   </w:t>
      </w:r>
      <w:proofErr w:type="gramEnd"/>
      <w:r w:rsidRPr="00BC0D4B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="008668F1">
        <w:rPr>
          <w:rFonts w:ascii="Arial" w:hAnsi="Arial" w:cs="Arial"/>
          <w:sz w:val="16"/>
          <w:szCs w:val="16"/>
        </w:rPr>
        <w:t xml:space="preserve">                                </w:t>
      </w:r>
      <w:r w:rsidR="00AC5E8B">
        <w:rPr>
          <w:rFonts w:ascii="Arial" w:hAnsi="Arial" w:cs="Arial"/>
          <w:sz w:val="16"/>
          <w:szCs w:val="16"/>
        </w:rPr>
        <w:t xml:space="preserve">    </w:t>
      </w:r>
      <w:r w:rsidR="008668F1">
        <w:rPr>
          <w:rFonts w:ascii="Arial" w:hAnsi="Arial" w:cs="Arial"/>
          <w:sz w:val="16"/>
          <w:szCs w:val="16"/>
        </w:rPr>
        <w:t xml:space="preserve">  </w:t>
      </w:r>
      <w:r w:rsidRPr="00BC0D4B">
        <w:rPr>
          <w:rFonts w:ascii="Arial" w:hAnsi="Arial" w:cs="Arial"/>
          <w:sz w:val="16"/>
          <w:szCs w:val="16"/>
        </w:rPr>
        <w:t>(timbro e firma)</w:t>
      </w:r>
    </w:p>
    <w:sectPr w:rsidR="006B0DD0" w:rsidSect="00F1459A">
      <w:footerReference w:type="default" r:id="rId7"/>
      <w:headerReference w:type="first" r:id="rId8"/>
      <w:pgSz w:w="11906" w:h="16838"/>
      <w:pgMar w:top="1135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9C" w:rsidRDefault="00DB229C" w:rsidP="00DB229C">
      <w:pPr>
        <w:spacing w:after="0" w:line="240" w:lineRule="auto"/>
      </w:pPr>
      <w:r>
        <w:separator/>
      </w:r>
    </w:p>
  </w:endnote>
  <w:endnote w:type="continuationSeparator" w:id="0">
    <w:p w:rsidR="00DB229C" w:rsidRDefault="00DB229C" w:rsidP="00DB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9C" w:rsidRPr="00DB229C" w:rsidRDefault="00DB229C" w:rsidP="00DB229C">
    <w:pPr>
      <w:spacing w:after="60" w:line="240" w:lineRule="auto"/>
      <w:jc w:val="center"/>
      <w:rPr>
        <w:rFonts w:ascii="Arial" w:hAnsi="Arial" w:cs="Arial"/>
        <w:sz w:val="12"/>
        <w:szCs w:val="12"/>
      </w:rPr>
    </w:pPr>
    <w:r w:rsidRPr="00DB229C">
      <w:rPr>
        <w:rFonts w:ascii="Arial" w:hAnsi="Arial" w:cs="Arial"/>
        <w:sz w:val="12"/>
        <w:szCs w:val="12"/>
      </w:rPr>
      <w:t xml:space="preserve">Comune della Spezia – Dipartimento </w:t>
    </w:r>
    <w:r>
      <w:rPr>
        <w:rFonts w:ascii="Arial" w:hAnsi="Arial" w:cs="Arial"/>
        <w:sz w:val="12"/>
        <w:szCs w:val="12"/>
      </w:rPr>
      <w:t>III, 5</w:t>
    </w:r>
    <w:r w:rsidRPr="00DB229C">
      <w:rPr>
        <w:rFonts w:ascii="Arial" w:hAnsi="Arial" w:cs="Arial"/>
        <w:sz w:val="12"/>
        <w:szCs w:val="12"/>
      </w:rPr>
      <w:t xml:space="preserve">° Piano, </w:t>
    </w:r>
    <w:r>
      <w:rPr>
        <w:rFonts w:ascii="Arial" w:hAnsi="Arial" w:cs="Arial"/>
        <w:sz w:val="12"/>
        <w:szCs w:val="12"/>
      </w:rPr>
      <w:t xml:space="preserve">Pianificazione Territoriale, Patrimonio, Progetti Speciali – </w:t>
    </w:r>
    <w:proofErr w:type="spellStart"/>
    <w:r>
      <w:rPr>
        <w:rFonts w:ascii="Arial" w:hAnsi="Arial" w:cs="Arial"/>
        <w:sz w:val="12"/>
        <w:szCs w:val="12"/>
      </w:rPr>
      <w:t>C.d.R</w:t>
    </w:r>
    <w:proofErr w:type="spellEnd"/>
    <w:r>
      <w:rPr>
        <w:rFonts w:ascii="Arial" w:hAnsi="Arial" w:cs="Arial"/>
        <w:sz w:val="12"/>
        <w:szCs w:val="12"/>
      </w:rPr>
      <w:t>. Edilizia Privata</w:t>
    </w:r>
  </w:p>
  <w:p w:rsidR="00DB229C" w:rsidRPr="00DB229C" w:rsidRDefault="00DB229C" w:rsidP="00DB229C">
    <w:pPr>
      <w:spacing w:after="0"/>
      <w:jc w:val="center"/>
    </w:pPr>
    <w:r w:rsidRPr="00DB229C">
      <w:rPr>
        <w:rFonts w:ascii="Arial" w:hAnsi="Arial" w:cs="Arial"/>
        <w:b/>
        <w:sz w:val="12"/>
        <w:szCs w:val="12"/>
      </w:rPr>
      <w:t xml:space="preserve">pag. </w:t>
    </w:r>
    <w:r w:rsidRPr="00DB229C">
      <w:rPr>
        <w:rFonts w:ascii="Arial" w:hAnsi="Arial" w:cs="Arial"/>
        <w:b/>
        <w:sz w:val="12"/>
        <w:szCs w:val="12"/>
      </w:rPr>
      <w:fldChar w:fldCharType="begin"/>
    </w:r>
    <w:r w:rsidRPr="00DB229C">
      <w:rPr>
        <w:rFonts w:ascii="Arial" w:hAnsi="Arial" w:cs="Arial"/>
        <w:b/>
        <w:sz w:val="12"/>
        <w:szCs w:val="12"/>
      </w:rPr>
      <w:instrText xml:space="preserve"> PAGE    \* MERGEFORMAT </w:instrText>
    </w:r>
    <w:r w:rsidRPr="00DB229C">
      <w:rPr>
        <w:rFonts w:ascii="Arial" w:hAnsi="Arial" w:cs="Arial"/>
        <w:b/>
        <w:sz w:val="12"/>
        <w:szCs w:val="12"/>
      </w:rPr>
      <w:fldChar w:fldCharType="separate"/>
    </w:r>
    <w:r w:rsidR="00CB35DA">
      <w:rPr>
        <w:rFonts w:ascii="Arial" w:hAnsi="Arial" w:cs="Arial"/>
        <w:b/>
        <w:noProof/>
        <w:sz w:val="12"/>
        <w:szCs w:val="12"/>
      </w:rPr>
      <w:t>3</w:t>
    </w:r>
    <w:r w:rsidRPr="00DB229C">
      <w:rPr>
        <w:rFonts w:ascii="Arial" w:hAnsi="Arial" w:cs="Arial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9C" w:rsidRDefault="00DB229C" w:rsidP="00DB229C">
      <w:pPr>
        <w:spacing w:after="0" w:line="240" w:lineRule="auto"/>
      </w:pPr>
      <w:r>
        <w:separator/>
      </w:r>
    </w:p>
  </w:footnote>
  <w:footnote w:type="continuationSeparator" w:id="0">
    <w:p w:rsidR="00DB229C" w:rsidRDefault="00DB229C" w:rsidP="00DB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0D" w:rsidRDefault="00E80D0D" w:rsidP="00F1459A">
    <w:pPr>
      <w:spacing w:after="0" w:line="240" w:lineRule="auto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Elaborato da </w:t>
    </w:r>
    <w:r w:rsidR="00F1459A">
      <w:rPr>
        <w:rFonts w:ascii="Arial" w:hAnsi="Arial" w:cs="Arial"/>
        <w:sz w:val="14"/>
        <w:szCs w:val="14"/>
      </w:rPr>
      <w:t>allegare</w:t>
    </w:r>
    <w:r>
      <w:rPr>
        <w:rFonts w:ascii="Arial" w:hAnsi="Arial" w:cs="Arial"/>
        <w:sz w:val="14"/>
        <w:szCs w:val="14"/>
      </w:rPr>
      <w:t xml:space="preserve"> al modulo di istanza</w:t>
    </w:r>
  </w:p>
  <w:p w:rsidR="00F1459A" w:rsidRDefault="00E80D0D" w:rsidP="00F1459A">
    <w:pPr>
      <w:spacing w:after="0" w:line="240" w:lineRule="auto"/>
      <w:jc w:val="both"/>
    </w:pPr>
    <w:r>
      <w:rPr>
        <w:rFonts w:ascii="Arial" w:hAnsi="Arial" w:cs="Arial"/>
        <w:sz w:val="14"/>
        <w:szCs w:val="14"/>
      </w:rPr>
      <w:t>d</w:t>
    </w:r>
    <w:r w:rsidR="00F1459A">
      <w:rPr>
        <w:rFonts w:ascii="Arial" w:hAnsi="Arial" w:cs="Arial"/>
        <w:sz w:val="14"/>
        <w:szCs w:val="14"/>
      </w:rPr>
      <w:t>ebitamente</w:t>
    </w:r>
    <w:r>
      <w:rPr>
        <w:rFonts w:ascii="Arial" w:hAnsi="Arial" w:cs="Arial"/>
        <w:sz w:val="14"/>
        <w:szCs w:val="14"/>
      </w:rPr>
      <w:t xml:space="preserve"> </w:t>
    </w:r>
    <w:r w:rsidR="00F1459A">
      <w:rPr>
        <w:rFonts w:ascii="Arial" w:hAnsi="Arial" w:cs="Arial"/>
        <w:sz w:val="14"/>
        <w:szCs w:val="14"/>
      </w:rPr>
      <w:t>firmat</w:t>
    </w:r>
    <w:r>
      <w:rPr>
        <w:rFonts w:ascii="Arial" w:hAnsi="Arial" w:cs="Arial"/>
        <w:sz w:val="14"/>
        <w:szCs w:val="14"/>
      </w:rPr>
      <w:t>o e compilato dai progettisti</w:t>
    </w:r>
    <w:r w:rsidR="00F1459A">
      <w:rPr>
        <w:rFonts w:ascii="Arial" w:hAnsi="Arial" w:cs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D0"/>
    <w:rsid w:val="00006862"/>
    <w:rsid w:val="0003023B"/>
    <w:rsid w:val="0007468D"/>
    <w:rsid w:val="000D1AF4"/>
    <w:rsid w:val="000F582F"/>
    <w:rsid w:val="001108F7"/>
    <w:rsid w:val="0013039B"/>
    <w:rsid w:val="00132BB7"/>
    <w:rsid w:val="00187478"/>
    <w:rsid w:val="00190052"/>
    <w:rsid w:val="001A50BF"/>
    <w:rsid w:val="001B199D"/>
    <w:rsid w:val="001B7A66"/>
    <w:rsid w:val="001C0F79"/>
    <w:rsid w:val="001E1D51"/>
    <w:rsid w:val="00275C41"/>
    <w:rsid w:val="00341B6A"/>
    <w:rsid w:val="003814A9"/>
    <w:rsid w:val="003A720D"/>
    <w:rsid w:val="003D244F"/>
    <w:rsid w:val="0043062A"/>
    <w:rsid w:val="0049567F"/>
    <w:rsid w:val="004F44DD"/>
    <w:rsid w:val="005E6BC7"/>
    <w:rsid w:val="00606E7D"/>
    <w:rsid w:val="00640DB8"/>
    <w:rsid w:val="00667A68"/>
    <w:rsid w:val="006827E3"/>
    <w:rsid w:val="006B0DD0"/>
    <w:rsid w:val="006B2C75"/>
    <w:rsid w:val="006B4623"/>
    <w:rsid w:val="00736586"/>
    <w:rsid w:val="007C5AD0"/>
    <w:rsid w:val="008033FF"/>
    <w:rsid w:val="008146F5"/>
    <w:rsid w:val="0083163D"/>
    <w:rsid w:val="008668F1"/>
    <w:rsid w:val="00897339"/>
    <w:rsid w:val="008B054D"/>
    <w:rsid w:val="008E4006"/>
    <w:rsid w:val="00904199"/>
    <w:rsid w:val="00937B12"/>
    <w:rsid w:val="00963EDE"/>
    <w:rsid w:val="0097356A"/>
    <w:rsid w:val="009D3D4C"/>
    <w:rsid w:val="009E1CCD"/>
    <w:rsid w:val="00A52CA6"/>
    <w:rsid w:val="00A81E81"/>
    <w:rsid w:val="00AA3EE7"/>
    <w:rsid w:val="00AB7A4E"/>
    <w:rsid w:val="00AC5E8B"/>
    <w:rsid w:val="00AC63ED"/>
    <w:rsid w:val="00AC7452"/>
    <w:rsid w:val="00AD1EF8"/>
    <w:rsid w:val="00AF2DAB"/>
    <w:rsid w:val="00AF7BBC"/>
    <w:rsid w:val="00B03059"/>
    <w:rsid w:val="00B269F7"/>
    <w:rsid w:val="00B4104C"/>
    <w:rsid w:val="00B50074"/>
    <w:rsid w:val="00B679A3"/>
    <w:rsid w:val="00B77B75"/>
    <w:rsid w:val="00C033AD"/>
    <w:rsid w:val="00C24EC6"/>
    <w:rsid w:val="00C3037B"/>
    <w:rsid w:val="00C6430F"/>
    <w:rsid w:val="00C86ED2"/>
    <w:rsid w:val="00CB35DA"/>
    <w:rsid w:val="00CB591D"/>
    <w:rsid w:val="00CD129E"/>
    <w:rsid w:val="00D00777"/>
    <w:rsid w:val="00D34338"/>
    <w:rsid w:val="00D71555"/>
    <w:rsid w:val="00DB229C"/>
    <w:rsid w:val="00E24AB8"/>
    <w:rsid w:val="00E80D0D"/>
    <w:rsid w:val="00EB3070"/>
    <w:rsid w:val="00F1459A"/>
    <w:rsid w:val="00FC546E"/>
    <w:rsid w:val="00FE045D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EE68"/>
  <w15:chartTrackingRefBased/>
  <w15:docId w15:val="{387203CB-124A-462D-AA7A-57A4802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B0DD0"/>
    <w:rPr>
      <w:rFonts w:eastAsiaTheme="minorEastAsia"/>
      <w:lang w:eastAsia="it-IT"/>
    </w:rPr>
  </w:style>
  <w:style w:type="paragraph" w:styleId="Titolo4">
    <w:name w:val="heading 4"/>
    <w:basedOn w:val="Normale"/>
    <w:next w:val="Corpotesto"/>
    <w:link w:val="Titolo4Carattere"/>
    <w:qFormat/>
    <w:rsid w:val="003814A9"/>
    <w:pPr>
      <w:keepNext/>
      <w:numPr>
        <w:ilvl w:val="3"/>
        <w:numId w:val="1"/>
      </w:numPr>
      <w:suppressAutoHyphens/>
      <w:spacing w:after="0" w:line="100" w:lineRule="atLeast"/>
      <w:jc w:val="center"/>
      <w:outlineLvl w:val="3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DD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B0DD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AB8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814A9"/>
    <w:rPr>
      <w:rFonts w:ascii="Arial" w:eastAsia="Times New Roman" w:hAnsi="Arial" w:cs="Times New Roman"/>
      <w:sz w:val="28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1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14A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2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29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2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29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1175D549FB48F99DFB3796BFEDF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42411-10F3-476A-BD59-011D5B38E474}"/>
      </w:docPartPr>
      <w:docPartBody>
        <w:p w:rsidR="00033D91" w:rsidRDefault="00A14AF5" w:rsidP="00A14AF5">
          <w:pPr>
            <w:pStyle w:val="C81175D549FB48F99DFB3796BFEDF7AF3"/>
          </w:pPr>
          <w:r w:rsidRPr="00BC0D4B">
            <w:rPr>
              <w:rStyle w:val="Testosegnaposto"/>
              <w:sz w:val="16"/>
              <w:szCs w:val="16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05"/>
    <w:rsid w:val="00033D91"/>
    <w:rsid w:val="00632205"/>
    <w:rsid w:val="00A14AF5"/>
    <w:rsid w:val="00C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4AF5"/>
    <w:rPr>
      <w:color w:val="808080"/>
    </w:rPr>
  </w:style>
  <w:style w:type="paragraph" w:customStyle="1" w:styleId="C81175D549FB48F99DFB3796BFEDF7AF">
    <w:name w:val="C81175D549FB48F99DFB3796BFEDF7AF"/>
    <w:rsid w:val="00632205"/>
  </w:style>
  <w:style w:type="paragraph" w:customStyle="1" w:styleId="C81175D549FB48F99DFB3796BFEDF7AF1">
    <w:name w:val="C81175D549FB48F99DFB3796BFEDF7AF1"/>
    <w:rsid w:val="00C87485"/>
  </w:style>
  <w:style w:type="paragraph" w:customStyle="1" w:styleId="C81175D549FB48F99DFB3796BFEDF7AF2">
    <w:name w:val="C81175D549FB48F99DFB3796BFEDF7AF2"/>
    <w:rsid w:val="00C87485"/>
  </w:style>
  <w:style w:type="paragraph" w:customStyle="1" w:styleId="C81175D549FB48F99DFB3796BFEDF7AF3">
    <w:name w:val="C81175D549FB48F99DFB3796BFEDF7AF3"/>
    <w:rsid w:val="00A14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Ivan</dc:creator>
  <cp:keywords/>
  <dc:description/>
  <cp:lastModifiedBy>Vujica Ivan</cp:lastModifiedBy>
  <cp:revision>79</cp:revision>
  <cp:lastPrinted>2018-10-23T12:10:00Z</cp:lastPrinted>
  <dcterms:created xsi:type="dcterms:W3CDTF">2018-10-23T11:40:00Z</dcterms:created>
  <dcterms:modified xsi:type="dcterms:W3CDTF">2018-11-03T08:35:00Z</dcterms:modified>
</cp:coreProperties>
</file>